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92DC" w14:textId="1451417A" w:rsidR="005B440E" w:rsidRPr="00D3488A" w:rsidRDefault="00D3488A" w:rsidP="00CC7D5C">
      <w:pPr>
        <w:jc w:val="center"/>
        <w:rPr>
          <w:b/>
          <w:bCs/>
          <w:sz w:val="28"/>
          <w:szCs w:val="28"/>
        </w:rPr>
      </w:pPr>
      <w:r w:rsidRPr="00D3488A">
        <w:rPr>
          <w:b/>
          <w:bCs/>
          <w:sz w:val="28"/>
          <w:szCs w:val="28"/>
        </w:rPr>
        <w:t>April 2023 Newsletter</w:t>
      </w:r>
    </w:p>
    <w:p w14:paraId="3661D40B" w14:textId="77777777" w:rsidR="004C38F7" w:rsidRPr="00D3488A" w:rsidRDefault="004C38F7">
      <w:pPr>
        <w:rPr>
          <w:rFonts w:ascii="Arial" w:hAnsi="Arial" w:cs="Arial"/>
          <w:b/>
          <w:bCs/>
          <w:sz w:val="28"/>
          <w:szCs w:val="28"/>
        </w:rPr>
      </w:pPr>
      <w:r w:rsidRPr="00D3488A">
        <w:rPr>
          <w:rFonts w:ascii="Arial" w:hAnsi="Arial" w:cs="Arial"/>
          <w:b/>
          <w:bCs/>
          <w:sz w:val="28"/>
          <w:szCs w:val="28"/>
        </w:rPr>
        <w:t>Lake Beckwith Project:</w:t>
      </w:r>
    </w:p>
    <w:p w14:paraId="621086D5" w14:textId="54F3C631" w:rsidR="004C38F7" w:rsidRPr="00D3488A" w:rsidRDefault="004C38F7">
      <w:pPr>
        <w:rPr>
          <w:rFonts w:ascii="Arial" w:hAnsi="Arial" w:cs="Arial"/>
        </w:rPr>
      </w:pPr>
      <w:r>
        <w:t xml:space="preserve">  </w:t>
      </w:r>
      <w:r w:rsidRPr="00D3488A">
        <w:rPr>
          <w:rFonts w:ascii="Arial" w:hAnsi="Arial" w:cs="Arial"/>
        </w:rPr>
        <w:t>We are at an important juncture with everything that has to do with the Beckwith Project.  Repairs to th</w:t>
      </w:r>
      <w:r w:rsidR="00F15EEF" w:rsidRPr="00D3488A">
        <w:rPr>
          <w:rFonts w:ascii="Arial" w:hAnsi="Arial" w:cs="Arial"/>
        </w:rPr>
        <w:t>ree of the</w:t>
      </w:r>
      <w:r w:rsidRPr="00D3488A">
        <w:rPr>
          <w:rFonts w:ascii="Arial" w:hAnsi="Arial" w:cs="Arial"/>
        </w:rPr>
        <w:t xml:space="preserve"> four holding tanks will begin taking place in May.  In a nutshell, one at a time the tanks will be drained, </w:t>
      </w:r>
      <w:r w:rsidR="00F15EEF" w:rsidRPr="00D3488A">
        <w:rPr>
          <w:rFonts w:ascii="Arial" w:hAnsi="Arial" w:cs="Arial"/>
        </w:rPr>
        <w:t>refurbished,</w:t>
      </w:r>
      <w:r w:rsidRPr="00D3488A">
        <w:rPr>
          <w:rFonts w:ascii="Arial" w:hAnsi="Arial" w:cs="Arial"/>
        </w:rPr>
        <w:t xml:space="preserve"> </w:t>
      </w:r>
      <w:r w:rsidR="00D3488A" w:rsidRPr="00D3488A">
        <w:rPr>
          <w:rFonts w:ascii="Arial" w:hAnsi="Arial" w:cs="Arial"/>
        </w:rPr>
        <w:t>repaired,</w:t>
      </w:r>
      <w:r w:rsidRPr="00D3488A">
        <w:rPr>
          <w:rFonts w:ascii="Arial" w:hAnsi="Arial" w:cs="Arial"/>
        </w:rPr>
        <w:t xml:space="preserve"> and put back into service.</w:t>
      </w:r>
    </w:p>
    <w:p w14:paraId="2F11753E" w14:textId="3A24A70E" w:rsidR="004C38F7" w:rsidRPr="00D3488A" w:rsidRDefault="004C38F7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 The good news is this should improve water quality.  The bad news is it will reduce the amount of water in storage by ¼.  </w:t>
      </w:r>
      <w:proofErr w:type="spellStart"/>
      <w:r w:rsidRPr="00D3488A">
        <w:rPr>
          <w:rFonts w:ascii="Arial" w:hAnsi="Arial" w:cs="Arial"/>
        </w:rPr>
        <w:t>So.o.o.o</w:t>
      </w:r>
      <w:proofErr w:type="spellEnd"/>
      <w:r w:rsidRPr="00D3488A">
        <w:rPr>
          <w:rFonts w:ascii="Arial" w:hAnsi="Arial" w:cs="Arial"/>
        </w:rPr>
        <w:t xml:space="preserve">. beginning May 15, </w:t>
      </w:r>
      <w:r w:rsidR="00D3488A" w:rsidRPr="00D3488A">
        <w:rPr>
          <w:rFonts w:ascii="Arial" w:hAnsi="Arial" w:cs="Arial"/>
        </w:rPr>
        <w:t>2023,</w:t>
      </w:r>
      <w:r w:rsidRPr="00D3488A">
        <w:rPr>
          <w:rFonts w:ascii="Arial" w:hAnsi="Arial" w:cs="Arial"/>
        </w:rPr>
        <w:t xml:space="preserve"> we will begin Level Two water restrictions.  You can find the information on our web site but basically if your address ends in an even number you can water Monday, </w:t>
      </w:r>
      <w:r w:rsidR="00D3488A" w:rsidRPr="00D3488A">
        <w:rPr>
          <w:rFonts w:ascii="Arial" w:hAnsi="Arial" w:cs="Arial"/>
        </w:rPr>
        <w:t>Wednesday,</w:t>
      </w:r>
      <w:r w:rsidRPr="00D3488A">
        <w:rPr>
          <w:rFonts w:ascii="Arial" w:hAnsi="Arial" w:cs="Arial"/>
        </w:rPr>
        <w:t xml:space="preserve"> or Friday from 5AM to 9AM OR 7PM to 10PM- not both.</w:t>
      </w:r>
    </w:p>
    <w:p w14:paraId="4BCB9986" w14:textId="5C640F77" w:rsidR="004C38F7" w:rsidRPr="00D3488A" w:rsidRDefault="004C38F7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 If your address </w:t>
      </w:r>
      <w:r w:rsidR="00D3488A" w:rsidRPr="00D3488A">
        <w:rPr>
          <w:rFonts w:ascii="Arial" w:hAnsi="Arial" w:cs="Arial"/>
        </w:rPr>
        <w:t>ends up</w:t>
      </w:r>
      <w:r w:rsidRPr="00D3488A">
        <w:rPr>
          <w:rFonts w:ascii="Arial" w:hAnsi="Arial" w:cs="Arial"/>
        </w:rPr>
        <w:t xml:space="preserve"> in an odd number you can water during one of the above hours on Tuesday, </w:t>
      </w:r>
      <w:proofErr w:type="gramStart"/>
      <w:r w:rsidRPr="00D3488A">
        <w:rPr>
          <w:rFonts w:ascii="Arial" w:hAnsi="Arial" w:cs="Arial"/>
        </w:rPr>
        <w:t>Thursday</w:t>
      </w:r>
      <w:proofErr w:type="gramEnd"/>
      <w:r w:rsidRPr="00D3488A">
        <w:rPr>
          <w:rFonts w:ascii="Arial" w:hAnsi="Arial" w:cs="Arial"/>
        </w:rPr>
        <w:t xml:space="preserve"> and Saturday.  Sunday no one may water.</w:t>
      </w:r>
    </w:p>
    <w:p w14:paraId="5CCD86E4" w14:textId="1F1F4F36" w:rsidR="004C38F7" w:rsidRPr="00D3488A" w:rsidRDefault="004C38F7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 This is the key next step in the overall Lake Beckwith project so water when you need to but don’t feel like you </w:t>
      </w:r>
      <w:r w:rsidR="00D3488A" w:rsidRPr="00D3488A">
        <w:rPr>
          <w:rFonts w:ascii="Arial" w:hAnsi="Arial" w:cs="Arial"/>
        </w:rPr>
        <w:t>must</w:t>
      </w:r>
      <w:r w:rsidRPr="00D3488A">
        <w:rPr>
          <w:rFonts w:ascii="Arial" w:hAnsi="Arial" w:cs="Arial"/>
        </w:rPr>
        <w:t>.  If we all pull together only good can come out of this work!!</w:t>
      </w:r>
    </w:p>
    <w:p w14:paraId="6BF9CE52" w14:textId="77777777" w:rsidR="00C30E74" w:rsidRPr="00D3488A" w:rsidRDefault="00C30E74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3488A">
        <w:rPr>
          <w:b/>
          <w:bCs/>
        </w:rPr>
        <w:br/>
      </w:r>
      <w:r w:rsidRPr="00D3488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Penalties for Ignoring Water Restrictions:</w:t>
      </w:r>
    </w:p>
    <w:p w14:paraId="696D0CE2" w14:textId="0383B219" w:rsidR="00C30E74" w:rsidRDefault="00C30E7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We could have mentioned this with the information about water </w:t>
      </w:r>
      <w:r w:rsidR="00D3488A">
        <w:rPr>
          <w:rFonts w:ascii="Arial" w:hAnsi="Arial" w:cs="Arial"/>
          <w:color w:val="222222"/>
          <w:shd w:val="clear" w:color="auto" w:fill="FFFFFF"/>
        </w:rPr>
        <w:t>restrictions,</w:t>
      </w:r>
      <w:r>
        <w:rPr>
          <w:rFonts w:ascii="Arial" w:hAnsi="Arial" w:cs="Arial"/>
          <w:color w:val="222222"/>
          <w:shd w:val="clear" w:color="auto" w:fill="FFFFFF"/>
        </w:rPr>
        <w:t xml:space="preserve"> but you can be fined for ignoring them.  A warning can be followed by </w:t>
      </w:r>
      <w:r w:rsidR="00D3488A">
        <w:rPr>
          <w:rFonts w:ascii="Arial" w:hAnsi="Arial" w:cs="Arial"/>
          <w:color w:val="222222"/>
          <w:shd w:val="clear" w:color="auto" w:fill="FFFFFF"/>
        </w:rPr>
        <w:t>a $50</w:t>
      </w:r>
      <w:r>
        <w:rPr>
          <w:rFonts w:ascii="Arial" w:hAnsi="Arial" w:cs="Arial"/>
          <w:color w:val="222222"/>
          <w:shd w:val="clear" w:color="auto" w:fill="FFFFFF"/>
        </w:rPr>
        <w:t xml:space="preserve"> fine, which can be followed by a $100 fine, which can be followed by shutting your water off.</w:t>
      </w:r>
    </w:p>
    <w:p w14:paraId="179425ED" w14:textId="29126B91" w:rsidR="00C30E74" w:rsidRDefault="00C30E7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Seriously, it’s one of those things that requires </w:t>
      </w:r>
      <w:r w:rsidR="00D3488A">
        <w:rPr>
          <w:rFonts w:ascii="Arial" w:hAnsi="Arial" w:cs="Arial"/>
          <w:color w:val="222222"/>
          <w:shd w:val="clear" w:color="auto" w:fill="FFFFFF"/>
        </w:rPr>
        <w:t>teamwork</w:t>
      </w:r>
      <w:r>
        <w:rPr>
          <w:rFonts w:ascii="Arial" w:hAnsi="Arial" w:cs="Arial"/>
          <w:color w:val="222222"/>
          <w:shd w:val="clear" w:color="auto" w:fill="FFFFFF"/>
        </w:rPr>
        <w:t>, not penalties BUT they are there, in place, if they are needed.</w:t>
      </w:r>
    </w:p>
    <w:p w14:paraId="297FB730" w14:textId="77777777" w:rsidR="00C30E74" w:rsidRPr="00D3488A" w:rsidRDefault="00C30E74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3488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More Grants in the Works:</w:t>
      </w:r>
    </w:p>
    <w:p w14:paraId="23A367DC" w14:textId="77777777" w:rsidR="00C30E74" w:rsidRDefault="00C30E7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The CCMD Management and Staff have been hard at work looking for grants to complete the Lake Beckwith Water Project and more.  Two grants, totaling $11 Million have been applied for </w:t>
      </w:r>
      <w:r w:rsidR="0096703E">
        <w:rPr>
          <w:rFonts w:ascii="Arial" w:hAnsi="Arial" w:cs="Arial"/>
          <w:color w:val="222222"/>
          <w:shd w:val="clear" w:color="auto" w:fill="FFFFFF"/>
        </w:rPr>
        <w:t>in</w:t>
      </w:r>
      <w:r>
        <w:rPr>
          <w:rFonts w:ascii="Arial" w:hAnsi="Arial" w:cs="Arial"/>
          <w:color w:val="222222"/>
          <w:shd w:val="clear" w:color="auto" w:fill="FFFFFF"/>
        </w:rPr>
        <w:t xml:space="preserve"> Fiscal Year 2024 from the Congressionally Directed Spending </w:t>
      </w:r>
      <w:r w:rsidR="0096703E">
        <w:rPr>
          <w:rFonts w:ascii="Arial" w:hAnsi="Arial" w:cs="Arial"/>
          <w:color w:val="222222"/>
          <w:shd w:val="clear" w:color="auto" w:fill="FFFFFF"/>
        </w:rPr>
        <w:t>processes</w:t>
      </w:r>
      <w:r>
        <w:rPr>
          <w:rFonts w:ascii="Arial" w:hAnsi="Arial" w:cs="Arial"/>
          <w:color w:val="222222"/>
          <w:shd w:val="clear" w:color="auto" w:fill="FFFFFF"/>
        </w:rPr>
        <w:t xml:space="preserve">.  Senator Hickenlooper’s office has given the initial approval to both grants and sent them on to the next step in the process.  </w:t>
      </w:r>
      <w:r w:rsidR="0096703E">
        <w:rPr>
          <w:rFonts w:ascii="Arial" w:hAnsi="Arial" w:cs="Arial"/>
          <w:color w:val="222222"/>
          <w:shd w:val="clear" w:color="auto" w:fill="FFFFFF"/>
        </w:rPr>
        <w:t>There are many others in the works -</w:t>
      </w:r>
      <w:r>
        <w:rPr>
          <w:rFonts w:ascii="Arial" w:hAnsi="Arial" w:cs="Arial"/>
          <w:color w:val="222222"/>
          <w:shd w:val="clear" w:color="auto" w:fill="FFFFFF"/>
        </w:rPr>
        <w:t>We’ll keep you updated.</w:t>
      </w:r>
    </w:p>
    <w:p w14:paraId="4ED417F8" w14:textId="77777777" w:rsidR="0096703E" w:rsidRPr="00D3488A" w:rsidRDefault="0096703E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D3488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Outgoing Board Members:</w:t>
      </w:r>
    </w:p>
    <w:p w14:paraId="39A87603" w14:textId="1B1C50BD" w:rsidR="0096703E" w:rsidRPr="00D3488A" w:rsidRDefault="0096703E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 As outgoing board members </w:t>
      </w:r>
      <w:r w:rsidRPr="00D3488A">
        <w:rPr>
          <w:rFonts w:ascii="Arial" w:hAnsi="Arial" w:cs="Arial"/>
          <w:color w:val="000000"/>
          <w:shd w:val="clear" w:color="auto" w:fill="FFFFFF"/>
        </w:rPr>
        <w:t xml:space="preserve">Harry Hochstetler and I (Terry Kraus) would like to thank you for the opportunity of serving for eight years.  We appreciate the opportunity and hope we have represented Colorado City well.  </w:t>
      </w:r>
      <w:r w:rsidR="00F15EEF" w:rsidRPr="00D3488A">
        <w:rPr>
          <w:rFonts w:ascii="Arial" w:hAnsi="Arial" w:cs="Arial"/>
          <w:color w:val="000000"/>
          <w:shd w:val="clear" w:color="auto" w:fill="FFFFFF"/>
        </w:rPr>
        <w:t xml:space="preserve">Hope you were able to get </w:t>
      </w:r>
      <w:r w:rsidRPr="00D3488A">
        <w:rPr>
          <w:rFonts w:ascii="Arial" w:hAnsi="Arial" w:cs="Arial"/>
          <w:color w:val="000000"/>
          <w:shd w:val="clear" w:color="auto" w:fill="FFFFFF"/>
        </w:rPr>
        <w:t>out and vote for three of the candidates you feel will represent you in the next four years.</w:t>
      </w:r>
    </w:p>
    <w:sectPr w:rsidR="0096703E" w:rsidRPr="00D348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4F33" w14:textId="77777777" w:rsidR="00F15EEF" w:rsidRDefault="00F15EEF" w:rsidP="00F15EEF">
      <w:pPr>
        <w:spacing w:after="0" w:line="240" w:lineRule="auto"/>
      </w:pPr>
      <w:r>
        <w:separator/>
      </w:r>
    </w:p>
  </w:endnote>
  <w:endnote w:type="continuationSeparator" w:id="0">
    <w:p w14:paraId="0E238A25" w14:textId="77777777" w:rsidR="00F15EEF" w:rsidRDefault="00F15EEF" w:rsidP="00F1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974D" w14:textId="77777777" w:rsidR="00F15EEF" w:rsidRDefault="00F15EEF" w:rsidP="00F15EEF">
      <w:pPr>
        <w:spacing w:after="0" w:line="240" w:lineRule="auto"/>
      </w:pPr>
      <w:r>
        <w:separator/>
      </w:r>
    </w:p>
  </w:footnote>
  <w:footnote w:type="continuationSeparator" w:id="0">
    <w:p w14:paraId="5ED77E40" w14:textId="77777777" w:rsidR="00F15EEF" w:rsidRDefault="00F15EEF" w:rsidP="00F1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4ADD" w14:textId="45980FE3" w:rsidR="00F15EEF" w:rsidRDefault="00D3488A">
    <w:pPr>
      <w:pStyle w:val="Header"/>
    </w:pPr>
    <w:r>
      <w:object w:dxaOrig="12645" w:dyaOrig="3270" w14:anchorId="6A67C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85.5pt">
          <v:imagedata r:id="rId1" o:title="" cropright="12401f"/>
        </v:shape>
        <o:OLEObject Type="Embed" ProgID="PBrush" ShapeID="_x0000_i1025" DrawAspect="Content" ObjectID="_174402067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3"/>
    <w:rsid w:val="004C38F7"/>
    <w:rsid w:val="005311FC"/>
    <w:rsid w:val="005B440E"/>
    <w:rsid w:val="0096703E"/>
    <w:rsid w:val="009D1A63"/>
    <w:rsid w:val="00C30E74"/>
    <w:rsid w:val="00CA7D4F"/>
    <w:rsid w:val="00CC7D5C"/>
    <w:rsid w:val="00D3488A"/>
    <w:rsid w:val="00F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EFDA"/>
  <w15:chartTrackingRefBased/>
  <w15:docId w15:val="{AC1B8A83-FB70-4BEB-A221-B44E2418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EF"/>
  </w:style>
  <w:style w:type="paragraph" w:styleId="Footer">
    <w:name w:val="footer"/>
    <w:basedOn w:val="Normal"/>
    <w:link w:val="FooterChar"/>
    <w:uiPriority w:val="99"/>
    <w:unhideWhenUsed/>
    <w:rsid w:val="00F1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Kraus</dc:creator>
  <cp:keywords/>
  <dc:description/>
  <cp:lastModifiedBy>james eccher</cp:lastModifiedBy>
  <cp:revision>2</cp:revision>
  <dcterms:created xsi:type="dcterms:W3CDTF">2023-04-26T20:25:00Z</dcterms:created>
  <dcterms:modified xsi:type="dcterms:W3CDTF">2023-04-26T20:25:00Z</dcterms:modified>
</cp:coreProperties>
</file>